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before="0" w:after="0" w:line="300" w:lineRule="exact"/>
        <w:ind w:firstLine="2364" w:firstLineChars="981"/>
        <w:rPr>
          <w:rFonts w:hint="eastAsia" w:ascii="宋体" w:hAnsi="宋体"/>
          <w:sz w:val="24"/>
          <w:szCs w:val="24"/>
        </w:rPr>
      </w:pPr>
      <w:bookmarkStart w:id="0" w:name="_Toc277150146"/>
      <w:r>
        <w:rPr>
          <w:rFonts w:hint="eastAsia" w:ascii="宋体" w:hAnsi="宋体"/>
          <w:sz w:val="24"/>
          <w:szCs w:val="24"/>
        </w:rPr>
        <w:t>第五章  第二节  北方地区和南方地区（第一课时）</w:t>
      </w:r>
      <w:bookmarkEnd w:id="0"/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教学目标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知识目标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1.了解我国北方地区和南方地区，在地形、气候、河流流量和植被类型等方面的明显差异。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2.了解北方地区和南方地区的人们，受不同的自然环境影响，在生产方式、生活习惯、文化传统等方面存在的明显差异。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3.了解北方地区和南方地区内部的差异性。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能力目标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1.培养学生的读图、用图能力。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2.培养学生用联系的观点看问题，发展认识人地关系的思维能力。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情感态度价值观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培养学生的爱国主义思想。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教学重点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南方地区和北方地区主要的自然特征和人文特征。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教学难点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南方地区和北方地区内部的差异性。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教学方法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比较法。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教具准备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多媒体。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课时安排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二课时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第一课时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教学过程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［导入新课］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前一节，我们了解到利用地形、气候等综合指标，把我国分为四大地理区域，谁能说出这四大地理区域的位置和名称？答：略。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我们所划分出的区域是：两个区域间差异性较强，区域内则具有更多的共同性。今天我们来具体了解北方地区和南方地区的这些特点。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板书：第二节  北方地区和南方地区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bookmarkStart w:id="1" w:name="_GoBack"/>
      <w:r>
        <w:rPr>
          <w:rFonts w:hint="eastAsia" w:ascii="宋体" w:hAnsi="宋体" w:cs="宋体"/>
          <w:kern w:val="0"/>
          <w:sz w:val="24"/>
        </w:rPr>
        <w:t>［讲授新课］</w:t>
      </w:r>
    </w:p>
    <w:bookmarkEnd w:id="1"/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大屏幕显示投影图：图5.9：北方地区与南方地区。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在图中找出北方地区和南方地区的界线——秦岭—淮河一线。提问：北方地区和南方地区都位于地形的第几级阶梯上？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第二级和第三级阶梯。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请同学们说出北方地区和南方地区的主要地形分别是什么？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北方地区：高原、平原、山地。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南方地区：高原、盆地、平原、丘陵。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（教师在总结南北方地区的主要地形时，用鼠标在地图上说明其地形位置和大致范围）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在大屏幕图中找出哈尔滨、北京、武汉、广州等地，分别说出其位于南方地区或北方地区。（提问）哈尔滨、北京——北方地区；武汉、广州——南方地区。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同学们请看课本第7页图5.9中四地的年内各月气温和降水量图，填表（大屏幕显示，逐个比较，依次显示）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区域        最热月均温        最冷月均温        年降水量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（较多/较少）        季节分配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南方地区        7月  接近30℃        1月  0℃以上        较多        较均匀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北方地区        7月  25℃左右        1月  0℃以下        较少        主要集中在7~8月季节变化明显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板书：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北方地区  降水较少  最冷月均温低于0℃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南方地区  降水较多  最冷月均温高于0℃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活动1：（课文第8页活动第1题）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归纳比较秦岭—淮河一线南北两侧的自然地理状况，并填写下表。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地区                             秦岭—淮河以北地区        秦岭—淮河以南地区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1月平均气温（高于0℃/低于0℃）        低于0℃        高于0℃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年降水量                               低于800mm        高于800mm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主要地形                      高原、平原、山地        高原、盆地、平原、丘陵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活动2：在图5.9中找出长江、黄河，它们分别属于哪个区域？（南方地区、北方地区）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老师点拨、引导学生看图5.9，比较长江、黄河流量过程线。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提问：哪条河流径流量大？（长江）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为什么？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学生思考后可以回答：流域内降水丰富。（另外：支流多，汇水区域广也是原因之一，在此老师要适当给学生说明）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在这里我要向大家说明的是，这两条河流径流量的差异，可以做为南方地区与北方地区河流径流量的差异。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板书：北方地区：河流流量小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南方地区：河流流量大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思维发散：大家知道，水到0℃以下会发生什么现象呢？（结冰）那么冬季南方河流与北方河流有何差异呢？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南方河流一般不结冰；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北方河流冬季普遍有结冰现象。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下面请同学们看图5.9中两幅植被景观图。比较南、北方地区植被类型的差异。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南方：常绿林。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北方：落叶林。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教师做适当解释：这是在北方地区的气候条件下，长期适应环境的表现。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板书：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         典型植被类型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北方地区：温带落叶阔叶林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南方地区：亚热带常绿阔叶林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活动3：（课文第8页活动第2题）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分析形成北方和南方自然差异的主导因素：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（学生完成这个题目，可能有一定难度，教师要做适当的点拨、启发、引导）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承转：我们了解了南方与北方地区的自然差异，是不是它们区域内部就没有差别呢？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看图5.9：哈尔滨与北京年内各月气温和降水量相同吗？答：不同。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图5.10：东北林海雪原森林景观与华北温带落叶阔叶林景观相同吗？答：不同。东北地区典型植被为针叶林。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比较图5.11海南岛植被与南方亚热带常绿阔叶林相同吗？答：不同。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［课堂小结］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这节课我们明确了解了南方地区与北方地区在地形、气候、河流流量、植被类型等方面存在的显著差异，并了解了它们之间的联系。另外，同学们也了解到同一区域内部也有一定的差异。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关于这两个地区的差异还有许多，希望同学们留心“观察”“收看”“收听”或“阅读”……，掌握更多这方面的知识。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［反馈练习］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1.填空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（1）秦岭—淮河一线大致与      mm等降水量线一致。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（2）秦岭—淮河一线是     温度带与      温度带、典型植被      林与      林的分界线。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（3）北方河流冬季普遍          （结冰、不结冰），南方河流一般没有此现象。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（4）北方河流流量较      ，南方河流流量较     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2.判断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（1）北方地区与南方地区间差异性较大，区域内部特征完全相同。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（2）南、北方地区的自然差异是由气温这一要素引起的。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（3）北方地区最冷月的气温都低于0℃。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（4）下雪天不可能在南方出现。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参考答案：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1.（1）800    （2）暖温带  亚热带  温带落叶阔叶  亚热带常绿阔叶    （3）结冰   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（4）小  大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2.（1）×  （2）×  （3）×  （4）×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板书设计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地理区域        地形          降水    最冷月均温    河流流量      典型植被类型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北方地区   高原、平原、山地   较少     低于0℃      小        温带落叶阔叶林</w:t>
      </w:r>
    </w:p>
    <w:p>
      <w:pPr>
        <w:widowControl/>
        <w:spacing w:line="3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南方地区  高原、平原、盆地、丘陵    较多  高于0℃   大        亚热带常绿阔叶林</w:t>
      </w: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</w:pPr>
    <w:r>
      <w:rPr>
        <w:rFonts w:hint="eastAsia"/>
        <w:lang w:eastAsia="zh-CN"/>
      </w:rPr>
      <w:t>查字典地理网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  <w:r>
      <w:rPr>
        <w:sz w:val="18"/>
      </w:rPr>
      <w:pict>
        <v:shape id="PowerPlusWaterMarkObject18383231" o:spid="_x0000_s3073" o:spt="136" type="#_x0000_t136" style="position:absolute;left:0pt;height:111.25pt;width:506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grouping="f" rotation="f" text="f" aspectratio="t"/>
          <v:textpath on="t" fitshape="t" fitpath="t" trim="t" xscale="f" string="查字典地理网" style="font-family:微软雅黑;font-size:36pt;v-text-align:center;"/>
        </v:shape>
      </w:pict>
    </w:r>
    <w:r>
      <w:rPr>
        <w:rFonts w:hint="eastAsia"/>
        <w:lang w:eastAsia="zh-CN"/>
      </w:rPr>
      <w:t>查字典地理网</w:t>
    </w:r>
    <w:r>
      <w:rPr>
        <w:rFonts w:hint="eastAsia"/>
        <w:lang w:val="en-US" w:eastAsia="zh-CN"/>
      </w:rPr>
      <w:t>dili.chazidian.com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7AD"/>
    <w:rsid w:val="000109F8"/>
    <w:rsid w:val="00115DF2"/>
    <w:rsid w:val="00156044"/>
    <w:rsid w:val="00162A3B"/>
    <w:rsid w:val="001944D2"/>
    <w:rsid w:val="002847FF"/>
    <w:rsid w:val="003F4D8D"/>
    <w:rsid w:val="005C62A7"/>
    <w:rsid w:val="00660912"/>
    <w:rsid w:val="009677CA"/>
    <w:rsid w:val="009D432E"/>
    <w:rsid w:val="00A21DA8"/>
    <w:rsid w:val="00B10154"/>
    <w:rsid w:val="00B25961"/>
    <w:rsid w:val="00B61F49"/>
    <w:rsid w:val="00B659D9"/>
    <w:rsid w:val="00B86501"/>
    <w:rsid w:val="00D0102E"/>
    <w:rsid w:val="00D567AD"/>
    <w:rsid w:val="00E45D55"/>
    <w:rsid w:val="00EA4702"/>
    <w:rsid w:val="00EF67DE"/>
    <w:rsid w:val="00F91BEE"/>
    <w:rsid w:val="00FC5CB5"/>
    <w:rsid w:val="73463F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纯文本 Char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387</Words>
  <Characters>2207</Characters>
  <Lines>18</Lines>
  <Paragraphs>5</Paragraphs>
  <TotalTime>0</TotalTime>
  <ScaleCrop>false</ScaleCrop>
  <LinksUpToDate>false</LinksUpToDate>
  <CharactersWithSpaces>2589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2014-03-12T03:19:00Z</dcterms:created>
  <dc:creator>微软用户</dc:creator>
  <cp:lastModifiedBy>258</cp:lastModifiedBy>
  <dcterms:modified xsi:type="dcterms:W3CDTF">2016-02-22T02:15:28Z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